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6E877" w14:textId="77777777" w:rsidR="00FE1DFA" w:rsidRDefault="00FE1DFA" w:rsidP="00FE1DFA">
      <w:pPr>
        <w:rPr>
          <w:rFonts w:ascii="Arial" w:hAnsi="Arial" w:cs="Arial"/>
          <w:b/>
          <w:bCs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A6F9B" wp14:editId="66185098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34925" b="311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4A24F" w14:textId="77777777" w:rsidR="00C90245" w:rsidRDefault="00C90245" w:rsidP="00FE1DFA">
                            <w:r>
                              <w:t>Register Number:</w:t>
                            </w:r>
                          </w:p>
                          <w:p w14:paraId="086394A8" w14:textId="77777777" w:rsidR="00C90245" w:rsidRPr="00F57CBF" w:rsidRDefault="00C90245" w:rsidP="00FE1DFA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t>DATE:</w:t>
                            </w: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A6F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    <v:textbox>
                  <w:txbxContent>
                    <w:p w14:paraId="50D4A24F" w14:textId="77777777" w:rsidR="00C90245" w:rsidRDefault="00C90245" w:rsidP="00FE1DFA">
                      <w:r>
                        <w:t>Register Number:</w:t>
                      </w:r>
                    </w:p>
                    <w:p w14:paraId="086394A8" w14:textId="77777777" w:rsidR="00C90245" w:rsidRPr="00F57CBF" w:rsidRDefault="00C90245" w:rsidP="00FE1DFA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t>DATE:</w:t>
                      </w: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IN"/>
        </w:rPr>
        <w:drawing>
          <wp:inline distT="0" distB="0" distL="0" distR="0" wp14:anchorId="4DD8B567" wp14:editId="0DB416A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E7487" w14:textId="77777777" w:rsidR="00EE2E2C" w:rsidRPr="00143389" w:rsidRDefault="00EE2E2C" w:rsidP="00FE1DFA">
      <w:pPr>
        <w:rPr>
          <w:rFonts w:ascii="Arial" w:hAnsi="Arial" w:cs="Arial"/>
          <w:b/>
          <w:bCs/>
        </w:rPr>
      </w:pPr>
    </w:p>
    <w:p w14:paraId="2D10D80D" w14:textId="77777777" w:rsidR="00FE1DFA" w:rsidRPr="00734ACE" w:rsidRDefault="00FE1DFA" w:rsidP="00FE1D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34ACE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7A3D34C0" w14:textId="7004562E" w:rsidR="00FE1DFA" w:rsidRPr="00734ACE" w:rsidRDefault="00155082" w:rsidP="00FE1DFA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34ACE">
        <w:rPr>
          <w:rFonts w:ascii="Arial" w:hAnsi="Arial" w:cs="Arial"/>
          <w:b/>
          <w:sz w:val="24"/>
          <w:szCs w:val="24"/>
        </w:rPr>
        <w:t>B.Com</w:t>
      </w:r>
      <w:r w:rsidR="00295E45" w:rsidRPr="00734ACE">
        <w:rPr>
          <w:rFonts w:ascii="Arial" w:hAnsi="Arial" w:cs="Arial"/>
          <w:b/>
          <w:sz w:val="24"/>
          <w:szCs w:val="24"/>
        </w:rPr>
        <w:t>– V</w:t>
      </w:r>
      <w:r w:rsidR="00FE1DFA" w:rsidRPr="00734ACE">
        <w:rPr>
          <w:rFonts w:ascii="Arial" w:hAnsi="Arial" w:cs="Arial"/>
          <w:b/>
          <w:sz w:val="24"/>
          <w:szCs w:val="24"/>
        </w:rPr>
        <w:t>I SEMESTER</w:t>
      </w:r>
    </w:p>
    <w:p w14:paraId="0E001F20" w14:textId="77777777" w:rsidR="00295E45" w:rsidRPr="00734ACE" w:rsidRDefault="00295E45" w:rsidP="00295E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GB" w:eastAsia="en-US"/>
        </w:rPr>
      </w:pPr>
      <w:r w:rsidRPr="00734ACE">
        <w:rPr>
          <w:rFonts w:ascii="Arial" w:hAnsi="Arial" w:cs="Arial"/>
          <w:b/>
          <w:color w:val="000000"/>
          <w:sz w:val="24"/>
          <w:szCs w:val="24"/>
          <w:lang w:val="en-GB" w:eastAsia="en-US"/>
        </w:rPr>
        <w:t>SEMESTER EXAMINATION: APRIL 2022</w:t>
      </w:r>
    </w:p>
    <w:p w14:paraId="35B6D9C7" w14:textId="77777777" w:rsidR="00295E45" w:rsidRPr="00734ACE" w:rsidRDefault="00295E45" w:rsidP="00295E4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n-GB" w:eastAsia="en-US"/>
        </w:rPr>
      </w:pPr>
      <w:r w:rsidRPr="00734ACE">
        <w:rPr>
          <w:rFonts w:ascii="Arial" w:hAnsi="Arial" w:cs="Arial"/>
          <w:color w:val="000000"/>
          <w:sz w:val="20"/>
          <w:szCs w:val="20"/>
          <w:lang w:val="en-GB" w:eastAsia="en-US"/>
        </w:rPr>
        <w:t>(Examination conducted in July-August 2022)</w:t>
      </w:r>
    </w:p>
    <w:p w14:paraId="1EF46B15" w14:textId="72392A3D" w:rsidR="00FE1DFA" w:rsidRDefault="00295E45" w:rsidP="00FE1DFA">
      <w:pPr>
        <w:pStyle w:val="Title"/>
        <w:outlineLvl w:val="0"/>
        <w:rPr>
          <w:rFonts w:ascii="Arial" w:hAnsi="Arial" w:cs="Arial"/>
          <w:color w:val="000000"/>
          <w:u w:val="single"/>
        </w:rPr>
      </w:pPr>
      <w:bookmarkStart w:id="0" w:name="_GoBack"/>
      <w:r w:rsidRPr="00734ACE">
        <w:rPr>
          <w:rFonts w:ascii="Arial" w:hAnsi="Arial" w:cs="Arial"/>
          <w:color w:val="1A1A1A"/>
          <w:u w:val="single"/>
        </w:rPr>
        <w:t>BC/BPS 6</w:t>
      </w:r>
      <w:r w:rsidR="00155082" w:rsidRPr="00734ACE">
        <w:rPr>
          <w:rFonts w:ascii="Arial" w:hAnsi="Arial" w:cs="Arial"/>
          <w:color w:val="1A1A1A"/>
          <w:u w:val="single"/>
        </w:rPr>
        <w:t>3</w:t>
      </w:r>
      <w:r w:rsidR="00FE1DFA" w:rsidRPr="00734ACE">
        <w:rPr>
          <w:rFonts w:ascii="Arial" w:hAnsi="Arial" w:cs="Arial"/>
          <w:color w:val="1A1A1A"/>
          <w:u w:val="single"/>
        </w:rPr>
        <w:t>1</w:t>
      </w:r>
      <w:r w:rsidRPr="00734ACE">
        <w:rPr>
          <w:rFonts w:ascii="Arial" w:hAnsi="Arial" w:cs="Arial"/>
          <w:color w:val="1A1A1A"/>
          <w:u w:val="single"/>
        </w:rPr>
        <w:t>8</w:t>
      </w:r>
      <w:r w:rsidR="00FE1DFA" w:rsidRPr="00734ACE">
        <w:rPr>
          <w:rFonts w:ascii="Arial" w:hAnsi="Arial" w:cs="Arial"/>
          <w:color w:val="000000"/>
          <w:u w:val="single"/>
        </w:rPr>
        <w:t xml:space="preserve"> - </w:t>
      </w:r>
      <w:r w:rsidR="00EE2E2C" w:rsidRPr="00734ACE">
        <w:rPr>
          <w:rFonts w:ascii="Arial" w:hAnsi="Arial" w:cs="Arial"/>
          <w:color w:val="000000"/>
          <w:u w:val="single"/>
        </w:rPr>
        <w:t>Business Law</w:t>
      </w:r>
      <w:bookmarkEnd w:id="0"/>
    </w:p>
    <w:p w14:paraId="59C8C4C8" w14:textId="77777777" w:rsidR="00216B8E" w:rsidRPr="00734ACE" w:rsidRDefault="00216B8E" w:rsidP="00FE1DFA">
      <w:pPr>
        <w:pStyle w:val="Title"/>
        <w:outlineLvl w:val="0"/>
        <w:rPr>
          <w:rFonts w:ascii="Arial" w:hAnsi="Arial" w:cs="Arial"/>
          <w:u w:val="single"/>
        </w:rPr>
      </w:pPr>
    </w:p>
    <w:p w14:paraId="21BCD780" w14:textId="77777777" w:rsidR="00FE1DFA" w:rsidRPr="00734ACE" w:rsidRDefault="00FE1DFA" w:rsidP="00FE1DFA">
      <w:pPr>
        <w:pStyle w:val="Title"/>
        <w:outlineLvl w:val="0"/>
        <w:rPr>
          <w:rFonts w:ascii="Arial" w:hAnsi="Arial" w:cs="Arial"/>
        </w:rPr>
      </w:pPr>
      <w:r w:rsidRPr="00734ACE">
        <w:rPr>
          <w:rFonts w:ascii="Arial" w:hAnsi="Arial" w:cs="Arial"/>
        </w:rPr>
        <w:t>Time</w:t>
      </w:r>
      <w:proofErr w:type="gramStart"/>
      <w:r w:rsidRPr="00734ACE">
        <w:rPr>
          <w:rFonts w:ascii="Arial" w:hAnsi="Arial" w:cs="Arial"/>
        </w:rPr>
        <w:t>-  2</w:t>
      </w:r>
      <w:proofErr w:type="gramEnd"/>
      <w:r w:rsidRPr="00734ACE">
        <w:rPr>
          <w:rFonts w:ascii="Arial" w:hAnsi="Arial" w:cs="Arial"/>
        </w:rPr>
        <w:t xml:space="preserve"> ½  </w:t>
      </w:r>
      <w:proofErr w:type="spellStart"/>
      <w:r w:rsidRPr="00734ACE">
        <w:rPr>
          <w:rFonts w:ascii="Arial" w:hAnsi="Arial" w:cs="Arial"/>
        </w:rPr>
        <w:t>hrs</w:t>
      </w:r>
      <w:proofErr w:type="spellEnd"/>
      <w:r w:rsidRPr="00734ACE">
        <w:rPr>
          <w:rFonts w:ascii="Arial" w:hAnsi="Arial" w:cs="Arial"/>
        </w:rPr>
        <w:tab/>
      </w:r>
      <w:r w:rsidRPr="00734ACE">
        <w:rPr>
          <w:rFonts w:ascii="Arial" w:hAnsi="Arial" w:cs="Arial"/>
        </w:rPr>
        <w:tab/>
      </w:r>
      <w:r w:rsidRPr="00734ACE">
        <w:rPr>
          <w:rFonts w:ascii="Arial" w:hAnsi="Arial" w:cs="Arial"/>
        </w:rPr>
        <w:tab/>
      </w:r>
      <w:r w:rsidRPr="00734ACE">
        <w:rPr>
          <w:rFonts w:ascii="Arial" w:hAnsi="Arial" w:cs="Arial"/>
        </w:rPr>
        <w:tab/>
      </w:r>
      <w:r w:rsidRPr="00734ACE">
        <w:rPr>
          <w:rFonts w:ascii="Arial" w:hAnsi="Arial" w:cs="Arial"/>
        </w:rPr>
        <w:tab/>
        <w:t>Max Marks-70</w:t>
      </w:r>
    </w:p>
    <w:p w14:paraId="64A41F4A" w14:textId="77777777" w:rsidR="00FE1DFA" w:rsidRPr="00734ACE" w:rsidRDefault="00FE1DFA" w:rsidP="00FE1DFA">
      <w:pPr>
        <w:pStyle w:val="Title"/>
        <w:outlineLvl w:val="0"/>
        <w:rPr>
          <w:rFonts w:ascii="Arial" w:hAnsi="Arial" w:cs="Arial"/>
          <w:b w:val="0"/>
        </w:rPr>
      </w:pPr>
    </w:p>
    <w:p w14:paraId="07515944" w14:textId="77777777" w:rsidR="00FE1DFA" w:rsidRPr="00734ACE" w:rsidRDefault="00FE1DFA" w:rsidP="00FE1DFA">
      <w:pPr>
        <w:ind w:left="360" w:hanging="360"/>
        <w:jc w:val="center"/>
        <w:rPr>
          <w:rFonts w:ascii="Arial" w:hAnsi="Arial" w:cs="Arial"/>
          <w:sz w:val="24"/>
          <w:szCs w:val="24"/>
        </w:rPr>
      </w:pPr>
      <w:r w:rsidRPr="00734ACE">
        <w:rPr>
          <w:rFonts w:ascii="Arial" w:hAnsi="Arial" w:cs="Arial"/>
          <w:b/>
        </w:rPr>
        <w:t xml:space="preserve">This paper contains </w:t>
      </w:r>
      <w:r w:rsidRPr="00734ACE">
        <w:rPr>
          <w:rFonts w:ascii="Arial" w:hAnsi="Arial" w:cs="Arial"/>
          <w:b/>
          <w:color w:val="000000" w:themeColor="text1"/>
        </w:rPr>
        <w:t xml:space="preserve">two </w:t>
      </w:r>
      <w:r w:rsidRPr="00734ACE">
        <w:rPr>
          <w:rFonts w:ascii="Arial" w:hAnsi="Arial" w:cs="Arial"/>
          <w:b/>
        </w:rPr>
        <w:t>printed pages and four parts</w:t>
      </w:r>
    </w:p>
    <w:p w14:paraId="56DA3116" w14:textId="77777777" w:rsidR="00FE1DFA" w:rsidRPr="00734ACE" w:rsidRDefault="00FE1DFA" w:rsidP="00FE1DFA">
      <w:pPr>
        <w:rPr>
          <w:rFonts w:ascii="Arial" w:hAnsi="Arial" w:cs="Arial"/>
        </w:rPr>
      </w:pPr>
    </w:p>
    <w:p w14:paraId="0B99F95A" w14:textId="77777777" w:rsidR="00FE1DFA" w:rsidRPr="00734ACE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 w:rsidRPr="00734ACE">
        <w:rPr>
          <w:rFonts w:ascii="Arial" w:hAnsi="Arial" w:cs="Arial"/>
          <w:b/>
          <w:sz w:val="24"/>
          <w:szCs w:val="24"/>
        </w:rPr>
        <w:t>Section A</w:t>
      </w:r>
    </w:p>
    <w:p w14:paraId="2CFFBBCD" w14:textId="77777777" w:rsidR="00FE1DFA" w:rsidRPr="00734ACE" w:rsidRDefault="00FE1DFA" w:rsidP="00FE1DFA">
      <w:pPr>
        <w:rPr>
          <w:rFonts w:ascii="Arial" w:hAnsi="Arial" w:cs="Arial"/>
          <w:b/>
          <w:sz w:val="24"/>
          <w:szCs w:val="24"/>
        </w:rPr>
      </w:pPr>
      <w:r w:rsidRPr="00734ACE">
        <w:rPr>
          <w:rFonts w:ascii="Arial" w:hAnsi="Arial" w:cs="Arial"/>
          <w:sz w:val="24"/>
          <w:szCs w:val="24"/>
        </w:rPr>
        <w:t xml:space="preserve">I Answer any </w:t>
      </w:r>
      <w:r w:rsidRPr="00734ACE">
        <w:rPr>
          <w:rFonts w:ascii="Arial" w:hAnsi="Arial" w:cs="Arial"/>
          <w:b/>
          <w:sz w:val="24"/>
          <w:szCs w:val="24"/>
        </w:rPr>
        <w:t xml:space="preserve">five </w:t>
      </w:r>
      <w:r w:rsidRPr="00734ACE">
        <w:rPr>
          <w:rFonts w:ascii="Arial" w:hAnsi="Arial" w:cs="Arial"/>
          <w:sz w:val="24"/>
          <w:szCs w:val="24"/>
        </w:rPr>
        <w:t>of the following</w:t>
      </w:r>
      <w:r w:rsidRPr="00734ACE">
        <w:rPr>
          <w:rFonts w:ascii="Arial" w:hAnsi="Arial" w:cs="Arial"/>
          <w:sz w:val="24"/>
          <w:szCs w:val="24"/>
        </w:rPr>
        <w:tab/>
      </w:r>
      <w:r w:rsidRPr="00734ACE">
        <w:rPr>
          <w:rFonts w:ascii="Arial" w:hAnsi="Arial" w:cs="Arial"/>
          <w:b/>
          <w:sz w:val="24"/>
          <w:szCs w:val="24"/>
        </w:rPr>
        <w:tab/>
      </w:r>
      <w:r w:rsidRPr="00734ACE">
        <w:rPr>
          <w:rFonts w:ascii="Arial" w:hAnsi="Arial" w:cs="Arial"/>
          <w:b/>
          <w:sz w:val="24"/>
          <w:szCs w:val="24"/>
        </w:rPr>
        <w:tab/>
      </w:r>
      <w:r w:rsidRPr="00734ACE">
        <w:rPr>
          <w:rFonts w:ascii="Arial" w:hAnsi="Arial" w:cs="Arial"/>
          <w:b/>
          <w:sz w:val="24"/>
          <w:szCs w:val="24"/>
        </w:rPr>
        <w:tab/>
        <w:t>(5 X 2 = 10marks)</w:t>
      </w:r>
    </w:p>
    <w:p w14:paraId="6250DBED" w14:textId="58D8587D" w:rsidR="00155082" w:rsidRPr="00734ACE" w:rsidRDefault="00295E45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34ACE">
        <w:rPr>
          <w:rFonts w:ascii="Arial" w:hAnsi="Arial" w:cs="Arial"/>
        </w:rPr>
        <w:t>Give the meaning of substantive law and procedural law.</w:t>
      </w:r>
    </w:p>
    <w:p w14:paraId="7EC79770" w14:textId="2FFD720B" w:rsidR="00295E45" w:rsidRPr="00734ACE" w:rsidRDefault="00295E45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34ACE">
        <w:rPr>
          <w:rFonts w:ascii="Arial" w:hAnsi="Arial" w:cs="Arial"/>
        </w:rPr>
        <w:t>State any two essentials of a valid contract of sale</w:t>
      </w:r>
      <w:r w:rsidR="002D73C0" w:rsidRPr="00734ACE">
        <w:rPr>
          <w:rFonts w:ascii="Arial" w:hAnsi="Arial" w:cs="Arial"/>
        </w:rPr>
        <w:t>.</w:t>
      </w:r>
    </w:p>
    <w:p w14:paraId="4A099055" w14:textId="6D8E851A" w:rsidR="00295E45" w:rsidRPr="00734ACE" w:rsidRDefault="00295E45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34ACE">
        <w:rPr>
          <w:rFonts w:ascii="Arial" w:hAnsi="Arial" w:cs="Arial"/>
        </w:rPr>
        <w:t>List any two unfair trade practices according to the Consumer Protection Act.</w:t>
      </w:r>
    </w:p>
    <w:p w14:paraId="1306238D" w14:textId="6B48069C" w:rsidR="00295E45" w:rsidRPr="00734ACE" w:rsidRDefault="00295E45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34ACE">
        <w:rPr>
          <w:rFonts w:ascii="Arial" w:hAnsi="Arial" w:cs="Arial"/>
        </w:rPr>
        <w:t>Mention any two</w:t>
      </w:r>
      <w:r w:rsidR="00C90245" w:rsidRPr="00734ACE">
        <w:rPr>
          <w:rFonts w:ascii="Arial" w:hAnsi="Arial" w:cs="Arial"/>
        </w:rPr>
        <w:t xml:space="preserve"> reliefs granted for an infringement of patent.</w:t>
      </w:r>
      <w:r w:rsidRPr="00734ACE">
        <w:rPr>
          <w:rFonts w:ascii="Arial" w:hAnsi="Arial" w:cs="Arial"/>
        </w:rPr>
        <w:t xml:space="preserve"> </w:t>
      </w:r>
    </w:p>
    <w:p w14:paraId="3D513CD5" w14:textId="4F8A29C5" w:rsidR="00295E45" w:rsidRPr="00734ACE" w:rsidRDefault="00295E45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34ACE">
        <w:rPr>
          <w:rFonts w:ascii="Arial" w:hAnsi="Arial" w:cs="Arial"/>
        </w:rPr>
        <w:t>What is hacking according to the Information Technology Act?</w:t>
      </w:r>
    </w:p>
    <w:p w14:paraId="44D58CDF" w14:textId="423C13A2" w:rsidR="00295E45" w:rsidRPr="00734ACE" w:rsidRDefault="00295E45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34ACE">
        <w:rPr>
          <w:rFonts w:ascii="Arial" w:hAnsi="Arial" w:cs="Arial"/>
        </w:rPr>
        <w:t xml:space="preserve">Give the meaning of </w:t>
      </w:r>
      <w:r w:rsidRPr="00734ACE">
        <w:rPr>
          <w:rFonts w:ascii="Arial" w:hAnsi="Arial" w:cs="Arial"/>
          <w:i/>
        </w:rPr>
        <w:t xml:space="preserve">hazardous substance </w:t>
      </w:r>
      <w:r w:rsidRPr="00734ACE">
        <w:rPr>
          <w:rFonts w:ascii="Arial" w:hAnsi="Arial" w:cs="Arial"/>
        </w:rPr>
        <w:t>according to the Environment Protection Act.</w:t>
      </w:r>
    </w:p>
    <w:p w14:paraId="6C11DC0A" w14:textId="77777777" w:rsidR="00FE1DFA" w:rsidRPr="00734ACE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 w:rsidRPr="00734ACE">
        <w:rPr>
          <w:rFonts w:ascii="Arial" w:hAnsi="Arial" w:cs="Arial"/>
          <w:b/>
          <w:sz w:val="24"/>
          <w:szCs w:val="24"/>
        </w:rPr>
        <w:t>Section B</w:t>
      </w:r>
    </w:p>
    <w:p w14:paraId="043352BD" w14:textId="77777777" w:rsidR="00FE1DFA" w:rsidRPr="00734ACE" w:rsidRDefault="00FE1DFA" w:rsidP="00FE1DFA">
      <w:pPr>
        <w:rPr>
          <w:rFonts w:ascii="Arial" w:hAnsi="Arial" w:cs="Arial"/>
          <w:b/>
          <w:sz w:val="24"/>
          <w:szCs w:val="24"/>
        </w:rPr>
      </w:pPr>
      <w:r w:rsidRPr="00734ACE">
        <w:rPr>
          <w:rFonts w:ascii="Arial" w:hAnsi="Arial" w:cs="Arial"/>
          <w:sz w:val="24"/>
          <w:szCs w:val="24"/>
        </w:rPr>
        <w:t xml:space="preserve">II Answer any </w:t>
      </w:r>
      <w:r w:rsidRPr="00734ACE">
        <w:rPr>
          <w:rFonts w:ascii="Arial" w:hAnsi="Arial" w:cs="Arial"/>
          <w:b/>
          <w:sz w:val="24"/>
          <w:szCs w:val="24"/>
        </w:rPr>
        <w:t>three</w:t>
      </w:r>
      <w:r w:rsidRPr="00734ACE">
        <w:rPr>
          <w:rFonts w:ascii="Arial" w:hAnsi="Arial" w:cs="Arial"/>
          <w:sz w:val="24"/>
          <w:szCs w:val="24"/>
        </w:rPr>
        <w:t xml:space="preserve"> of the following </w:t>
      </w:r>
      <w:r w:rsidRPr="00734ACE">
        <w:rPr>
          <w:rFonts w:ascii="Arial" w:hAnsi="Arial" w:cs="Arial"/>
          <w:sz w:val="24"/>
          <w:szCs w:val="24"/>
        </w:rPr>
        <w:tab/>
      </w:r>
      <w:r w:rsidRPr="00734ACE">
        <w:rPr>
          <w:rFonts w:ascii="Arial" w:hAnsi="Arial" w:cs="Arial"/>
          <w:sz w:val="24"/>
          <w:szCs w:val="24"/>
        </w:rPr>
        <w:tab/>
      </w:r>
      <w:r w:rsidRPr="00734ACE">
        <w:rPr>
          <w:rFonts w:ascii="Arial" w:hAnsi="Arial" w:cs="Arial"/>
          <w:sz w:val="24"/>
          <w:szCs w:val="24"/>
        </w:rPr>
        <w:tab/>
      </w:r>
      <w:r w:rsidRPr="00734ACE">
        <w:rPr>
          <w:rFonts w:ascii="Arial" w:hAnsi="Arial" w:cs="Arial"/>
          <w:b/>
          <w:sz w:val="24"/>
          <w:szCs w:val="24"/>
        </w:rPr>
        <w:t>(3 x 5 = 15 marks)</w:t>
      </w:r>
    </w:p>
    <w:p w14:paraId="1D026C63" w14:textId="177B5077" w:rsidR="00DF6984" w:rsidRPr="00734ACE" w:rsidRDefault="00C90245" w:rsidP="00DF698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34ACE">
        <w:rPr>
          <w:rFonts w:ascii="Arial" w:hAnsi="Arial" w:cs="Arial"/>
        </w:rPr>
        <w:t>Write short notes on provisional specification and complete specification with respect to filing of patent application.</w:t>
      </w:r>
    </w:p>
    <w:p w14:paraId="5554DD7E" w14:textId="66A682EA" w:rsidR="00F93948" w:rsidRPr="00734ACE" w:rsidRDefault="00DF6984" w:rsidP="00DF698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34ACE">
        <w:rPr>
          <w:rFonts w:ascii="Arial" w:hAnsi="Arial" w:cs="Arial"/>
        </w:rPr>
        <w:t>Briefly explain the concept of anti-competitive agreements as per the Competition Act 2002.</w:t>
      </w:r>
    </w:p>
    <w:p w14:paraId="268A41C4" w14:textId="6FE0C37F" w:rsidR="00130ACA" w:rsidRPr="00734ACE" w:rsidRDefault="00130ACA" w:rsidP="00DF698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734ACE">
        <w:rPr>
          <w:rFonts w:ascii="Arial" w:hAnsi="Arial" w:cs="Arial"/>
          <w:bCs/>
          <w:lang w:val="en-US"/>
        </w:rPr>
        <w:t xml:space="preserve">Write a note on the </w:t>
      </w:r>
      <w:r w:rsidR="00295E45" w:rsidRPr="00734ACE">
        <w:rPr>
          <w:rFonts w:ascii="Arial" w:hAnsi="Arial" w:cs="Arial"/>
        </w:rPr>
        <w:t xml:space="preserve">powers of the Central Government under the </w:t>
      </w:r>
      <w:r w:rsidR="00295E45" w:rsidRPr="00734ACE">
        <w:rPr>
          <w:rFonts w:ascii="Arial" w:hAnsi="Arial" w:cs="Arial"/>
          <w:lang w:val="en-US"/>
        </w:rPr>
        <w:t>Environmental Protection Act 1986</w:t>
      </w:r>
      <w:r w:rsidR="002D73C0" w:rsidRPr="00734ACE">
        <w:rPr>
          <w:rFonts w:ascii="Arial" w:hAnsi="Arial" w:cs="Arial"/>
          <w:lang w:val="en-US"/>
        </w:rPr>
        <w:t>.</w:t>
      </w:r>
    </w:p>
    <w:p w14:paraId="24D938D7" w14:textId="04B5E4F8" w:rsidR="00295E45" w:rsidRPr="00734ACE" w:rsidRDefault="00295E45" w:rsidP="00DF698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734ACE">
        <w:rPr>
          <w:rFonts w:ascii="Arial" w:hAnsi="Arial" w:cs="Arial"/>
          <w:lang w:val="en-GB"/>
        </w:rPr>
        <w:t xml:space="preserve">Enumerate the various sources of </w:t>
      </w:r>
      <w:r w:rsidR="002D73C0" w:rsidRPr="00734ACE">
        <w:rPr>
          <w:rFonts w:ascii="Arial" w:hAnsi="Arial" w:cs="Arial"/>
          <w:lang w:val="en-GB"/>
        </w:rPr>
        <w:t xml:space="preserve">business </w:t>
      </w:r>
      <w:r w:rsidRPr="00734ACE">
        <w:rPr>
          <w:rFonts w:ascii="Arial" w:hAnsi="Arial" w:cs="Arial"/>
          <w:lang w:val="en-GB"/>
        </w:rPr>
        <w:t>law in India.</w:t>
      </w:r>
    </w:p>
    <w:p w14:paraId="48C3664B" w14:textId="77777777" w:rsidR="00FE1DFA" w:rsidRPr="00734ACE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 w:rsidRPr="00734ACE">
        <w:rPr>
          <w:rFonts w:ascii="Arial" w:hAnsi="Arial" w:cs="Arial"/>
          <w:b/>
          <w:sz w:val="24"/>
          <w:szCs w:val="24"/>
        </w:rPr>
        <w:t>Section C</w:t>
      </w:r>
    </w:p>
    <w:p w14:paraId="0B3816ED" w14:textId="233DB2BD" w:rsidR="00FE1DFA" w:rsidRPr="00734ACE" w:rsidRDefault="00FE1DFA" w:rsidP="00FE1DFA">
      <w:pPr>
        <w:rPr>
          <w:rFonts w:ascii="Arial" w:hAnsi="Arial" w:cs="Arial"/>
          <w:b/>
          <w:sz w:val="24"/>
          <w:szCs w:val="24"/>
        </w:rPr>
      </w:pPr>
      <w:r w:rsidRPr="00734ACE">
        <w:rPr>
          <w:rFonts w:ascii="Arial" w:hAnsi="Arial" w:cs="Arial"/>
          <w:sz w:val="24"/>
          <w:szCs w:val="24"/>
        </w:rPr>
        <w:t xml:space="preserve">III Answer any </w:t>
      </w:r>
      <w:r w:rsidR="00155082" w:rsidRPr="00734ACE">
        <w:rPr>
          <w:rFonts w:ascii="Arial" w:hAnsi="Arial" w:cs="Arial"/>
          <w:b/>
          <w:sz w:val="24"/>
          <w:szCs w:val="24"/>
        </w:rPr>
        <w:t>two</w:t>
      </w:r>
      <w:r w:rsidRPr="00734ACE">
        <w:rPr>
          <w:rFonts w:ascii="Arial" w:hAnsi="Arial" w:cs="Arial"/>
          <w:sz w:val="24"/>
          <w:szCs w:val="24"/>
        </w:rPr>
        <w:t xml:space="preserve"> of the following </w:t>
      </w:r>
      <w:r w:rsidRPr="00734ACE">
        <w:rPr>
          <w:rFonts w:ascii="Arial" w:hAnsi="Arial" w:cs="Arial"/>
          <w:sz w:val="24"/>
          <w:szCs w:val="24"/>
        </w:rPr>
        <w:tab/>
      </w:r>
      <w:r w:rsidRPr="00734ACE">
        <w:rPr>
          <w:rFonts w:ascii="Arial" w:hAnsi="Arial" w:cs="Arial"/>
          <w:sz w:val="24"/>
          <w:szCs w:val="24"/>
        </w:rPr>
        <w:tab/>
      </w:r>
      <w:r w:rsidRPr="00734ACE">
        <w:rPr>
          <w:rFonts w:ascii="Arial" w:hAnsi="Arial" w:cs="Arial"/>
          <w:sz w:val="24"/>
          <w:szCs w:val="24"/>
        </w:rPr>
        <w:tab/>
      </w:r>
      <w:r w:rsidR="00155082" w:rsidRPr="00734ACE">
        <w:rPr>
          <w:rFonts w:ascii="Arial" w:hAnsi="Arial" w:cs="Arial"/>
          <w:b/>
          <w:sz w:val="24"/>
          <w:szCs w:val="24"/>
        </w:rPr>
        <w:t>(2 x 15</w:t>
      </w:r>
      <w:r w:rsidRPr="00734ACE">
        <w:rPr>
          <w:rFonts w:ascii="Arial" w:hAnsi="Arial" w:cs="Arial"/>
          <w:b/>
          <w:sz w:val="24"/>
          <w:szCs w:val="24"/>
        </w:rPr>
        <w:t xml:space="preserve"> = 30 marks)</w:t>
      </w:r>
    </w:p>
    <w:p w14:paraId="01D4471C" w14:textId="15BCC7EF" w:rsidR="00FE1DFA" w:rsidRPr="00734ACE" w:rsidRDefault="00DF6984" w:rsidP="00DF698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734ACE">
        <w:rPr>
          <w:rFonts w:ascii="Arial" w:hAnsi="Arial" w:cs="Arial"/>
          <w:i/>
          <w:lang w:val="en-US"/>
        </w:rPr>
        <w:t xml:space="preserve">“Two or more person are said to consent when they agree upon the same thing in the same sense”. </w:t>
      </w:r>
      <w:r w:rsidRPr="00734ACE">
        <w:rPr>
          <w:rFonts w:ascii="Arial" w:hAnsi="Arial" w:cs="Arial"/>
        </w:rPr>
        <w:t xml:space="preserve">When is consent said to be free? Elaborate with examples. </w:t>
      </w:r>
    </w:p>
    <w:p w14:paraId="395FF338" w14:textId="77777777" w:rsidR="00C90245" w:rsidRPr="00734ACE" w:rsidRDefault="00C90245" w:rsidP="00C90245">
      <w:pPr>
        <w:pStyle w:val="ListParagraph"/>
        <w:jc w:val="both"/>
        <w:rPr>
          <w:rFonts w:ascii="Arial" w:hAnsi="Arial" w:cs="Arial"/>
          <w:i/>
        </w:rPr>
      </w:pPr>
    </w:p>
    <w:p w14:paraId="2C118861" w14:textId="6BDC40D2" w:rsidR="00C90245" w:rsidRPr="00FB40AF" w:rsidRDefault="00C90245" w:rsidP="00C902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34ACE">
        <w:rPr>
          <w:rFonts w:ascii="Arial" w:hAnsi="Arial" w:cs="Arial"/>
        </w:rPr>
        <w:t xml:space="preserve">a. What is IPR? Briefly explain the various types of IPR. </w:t>
      </w:r>
      <w:r w:rsidRPr="00FB40AF">
        <w:rPr>
          <w:rFonts w:ascii="Arial" w:hAnsi="Arial" w:cs="Arial"/>
          <w:b/>
          <w:bCs/>
        </w:rPr>
        <w:t>(5 marks)</w:t>
      </w:r>
    </w:p>
    <w:p w14:paraId="7328C35C" w14:textId="3AB00E30" w:rsidR="00C90245" w:rsidRDefault="00C90245" w:rsidP="00C90245">
      <w:pPr>
        <w:pStyle w:val="ListParagraph"/>
        <w:jc w:val="both"/>
        <w:rPr>
          <w:rFonts w:ascii="Arial" w:hAnsi="Arial" w:cs="Arial"/>
          <w:b/>
          <w:bCs/>
        </w:rPr>
      </w:pPr>
      <w:r w:rsidRPr="00734ACE">
        <w:rPr>
          <w:rFonts w:ascii="Arial" w:hAnsi="Arial" w:cs="Arial"/>
        </w:rPr>
        <w:t xml:space="preserve">b. Elaborate on the list of inventions that are non patentable under the Indian Patents Act. </w:t>
      </w:r>
      <w:r w:rsidRPr="00FB40AF">
        <w:rPr>
          <w:rFonts w:ascii="Arial" w:hAnsi="Arial" w:cs="Arial"/>
          <w:b/>
          <w:bCs/>
        </w:rPr>
        <w:t>(10 marks)</w:t>
      </w:r>
    </w:p>
    <w:p w14:paraId="0F1D1EE2" w14:textId="3BB95393" w:rsidR="006E2B60" w:rsidRDefault="006E2B60" w:rsidP="00C90245">
      <w:pPr>
        <w:pStyle w:val="ListParagraph"/>
        <w:jc w:val="both"/>
        <w:rPr>
          <w:rFonts w:ascii="Arial" w:hAnsi="Arial" w:cs="Arial"/>
          <w:b/>
          <w:bCs/>
        </w:rPr>
      </w:pPr>
    </w:p>
    <w:p w14:paraId="4FC7FEBA" w14:textId="407C15BA" w:rsidR="006E2B60" w:rsidRDefault="006E2B60" w:rsidP="006E2B60">
      <w:pPr>
        <w:pStyle w:val="ListParagraph"/>
        <w:jc w:val="right"/>
        <w:rPr>
          <w:rFonts w:ascii="Arial" w:hAnsi="Arial" w:cs="Arial"/>
          <w:b/>
          <w:bCs/>
        </w:rPr>
      </w:pPr>
      <w:r w:rsidRPr="00734ACE">
        <w:rPr>
          <w:rFonts w:ascii="Arial" w:hAnsi="Arial" w:cs="Arial"/>
          <w:color w:val="1A1A1A"/>
          <w:u w:val="single"/>
        </w:rPr>
        <w:lastRenderedPageBreak/>
        <w:t>BC/BPS 6318</w:t>
      </w:r>
      <w:r>
        <w:rPr>
          <w:rFonts w:ascii="Arial" w:hAnsi="Arial" w:cs="Arial"/>
          <w:color w:val="1A1A1A"/>
          <w:u w:val="single"/>
        </w:rPr>
        <w:t>-A-22</w:t>
      </w:r>
    </w:p>
    <w:p w14:paraId="4F4C4370" w14:textId="3BC40B0F" w:rsidR="006E2B60" w:rsidRDefault="006E2B60" w:rsidP="00C90245">
      <w:pPr>
        <w:pStyle w:val="ListParagraph"/>
        <w:jc w:val="both"/>
        <w:rPr>
          <w:rFonts w:ascii="Arial" w:hAnsi="Arial" w:cs="Arial"/>
          <w:b/>
          <w:bCs/>
        </w:rPr>
      </w:pPr>
    </w:p>
    <w:p w14:paraId="6AE92373" w14:textId="77777777" w:rsidR="006E2B60" w:rsidRPr="00734ACE" w:rsidRDefault="006E2B60" w:rsidP="00C90245">
      <w:pPr>
        <w:pStyle w:val="ListParagraph"/>
        <w:jc w:val="both"/>
        <w:rPr>
          <w:rFonts w:ascii="Arial" w:hAnsi="Arial" w:cs="Arial"/>
        </w:rPr>
      </w:pPr>
    </w:p>
    <w:p w14:paraId="3102779F" w14:textId="77777777" w:rsidR="00C90245" w:rsidRPr="00734ACE" w:rsidRDefault="00C90245" w:rsidP="00C90245">
      <w:pPr>
        <w:pStyle w:val="ListParagraph"/>
        <w:jc w:val="both"/>
        <w:rPr>
          <w:rFonts w:ascii="Arial" w:hAnsi="Arial" w:cs="Arial"/>
        </w:rPr>
      </w:pPr>
    </w:p>
    <w:p w14:paraId="1509EEB6" w14:textId="092FD559" w:rsidR="00FE1DFA" w:rsidRPr="00734ACE" w:rsidRDefault="00AF1148" w:rsidP="00DF698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34ACE">
        <w:rPr>
          <w:rFonts w:ascii="Arial" w:hAnsi="Arial" w:cs="Arial"/>
        </w:rPr>
        <w:t xml:space="preserve">Explain </w:t>
      </w:r>
      <w:r w:rsidR="00DF6984" w:rsidRPr="00734ACE">
        <w:rPr>
          <w:rFonts w:ascii="Arial" w:hAnsi="Arial" w:cs="Arial"/>
        </w:rPr>
        <w:t>the various consumer dispute redressal forums in India.</w:t>
      </w:r>
    </w:p>
    <w:p w14:paraId="46B3E527" w14:textId="77777777" w:rsidR="00C90245" w:rsidRPr="00734ACE" w:rsidRDefault="00C90245" w:rsidP="00FE1DFA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EFDA6A3" w14:textId="77777777" w:rsidR="00FE1DFA" w:rsidRPr="00734ACE" w:rsidRDefault="00FE1DFA" w:rsidP="00FE1DF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34ACE">
        <w:rPr>
          <w:rFonts w:ascii="Arial" w:hAnsi="Arial" w:cs="Arial"/>
          <w:b/>
          <w:sz w:val="24"/>
          <w:szCs w:val="24"/>
        </w:rPr>
        <w:t>Section D</w:t>
      </w:r>
    </w:p>
    <w:p w14:paraId="33EE85FF" w14:textId="77777777" w:rsidR="00FE1DFA" w:rsidRPr="00734ACE" w:rsidRDefault="00FE1DFA" w:rsidP="00FE1DFA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09745C0" w14:textId="4E757481" w:rsidR="00FE1DFA" w:rsidRPr="00734ACE" w:rsidRDefault="00FE1DFA" w:rsidP="00FE1DFA">
      <w:pPr>
        <w:ind w:left="360"/>
        <w:rPr>
          <w:rFonts w:ascii="Arial" w:hAnsi="Arial" w:cs="Arial"/>
          <w:b/>
          <w:sz w:val="24"/>
          <w:szCs w:val="24"/>
        </w:rPr>
      </w:pPr>
      <w:r w:rsidRPr="00734ACE">
        <w:rPr>
          <w:rFonts w:ascii="Arial" w:hAnsi="Arial" w:cs="Arial"/>
          <w:sz w:val="24"/>
          <w:szCs w:val="24"/>
        </w:rPr>
        <w:t xml:space="preserve">IV </w:t>
      </w:r>
      <w:r w:rsidR="005E0DF1" w:rsidRPr="00734ACE">
        <w:rPr>
          <w:rFonts w:ascii="Arial" w:hAnsi="Arial" w:cs="Arial"/>
          <w:b/>
          <w:sz w:val="24"/>
          <w:szCs w:val="24"/>
        </w:rPr>
        <w:t>Compulsory Question</w:t>
      </w:r>
      <w:r w:rsidR="005E0DF1" w:rsidRPr="00734ACE">
        <w:rPr>
          <w:rFonts w:ascii="Arial" w:hAnsi="Arial" w:cs="Arial"/>
          <w:b/>
          <w:sz w:val="24"/>
          <w:szCs w:val="24"/>
        </w:rPr>
        <w:tab/>
      </w:r>
      <w:r w:rsidR="005E0DF1" w:rsidRPr="00734ACE">
        <w:rPr>
          <w:rFonts w:ascii="Arial" w:hAnsi="Arial" w:cs="Arial"/>
          <w:b/>
          <w:sz w:val="24"/>
          <w:szCs w:val="24"/>
        </w:rPr>
        <w:tab/>
      </w:r>
      <w:r w:rsidR="005E0DF1" w:rsidRPr="00734ACE">
        <w:rPr>
          <w:rFonts w:ascii="Arial" w:hAnsi="Arial" w:cs="Arial"/>
          <w:b/>
          <w:sz w:val="24"/>
          <w:szCs w:val="24"/>
        </w:rPr>
        <w:tab/>
      </w:r>
      <w:r w:rsidR="005E0DF1" w:rsidRPr="00734ACE">
        <w:rPr>
          <w:rFonts w:ascii="Arial" w:hAnsi="Arial" w:cs="Arial"/>
          <w:b/>
          <w:sz w:val="24"/>
          <w:szCs w:val="24"/>
        </w:rPr>
        <w:tab/>
        <w:t xml:space="preserve">    </w:t>
      </w:r>
      <w:r w:rsidRPr="00734ACE">
        <w:rPr>
          <w:rFonts w:ascii="Arial" w:hAnsi="Arial" w:cs="Arial"/>
          <w:b/>
          <w:sz w:val="24"/>
          <w:szCs w:val="24"/>
        </w:rPr>
        <w:t xml:space="preserve"> (1 X 15 = 15 marks)</w:t>
      </w:r>
    </w:p>
    <w:p w14:paraId="766E084D" w14:textId="3EF02735" w:rsidR="00130ACA" w:rsidRPr="00734ACE" w:rsidRDefault="00130ACA" w:rsidP="00BB463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</w:p>
    <w:p w14:paraId="1E1CE0D1" w14:textId="21CAB2DF" w:rsidR="00C90245" w:rsidRPr="00734ACE" w:rsidRDefault="00F24952" w:rsidP="003231B8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color w:val="1C1C1C"/>
          <w:lang w:val="en-US" w:eastAsia="en-US"/>
        </w:rPr>
      </w:pPr>
      <w:r w:rsidRPr="00734ACE">
        <w:rPr>
          <w:rFonts w:ascii="Arial" w:hAnsi="Arial" w:cs="Arial"/>
          <w:lang w:val="en-US"/>
        </w:rPr>
        <w:t xml:space="preserve">An agreement for the supply of wood was sent to Woody </w:t>
      </w:r>
      <w:proofErr w:type="spellStart"/>
      <w:r w:rsidRPr="00734ACE">
        <w:rPr>
          <w:rFonts w:ascii="Arial" w:hAnsi="Arial" w:cs="Arial"/>
          <w:lang w:val="en-US"/>
        </w:rPr>
        <w:t>Pvt.Ltd</w:t>
      </w:r>
      <w:proofErr w:type="spellEnd"/>
      <w:r w:rsidRPr="00734ACE">
        <w:rPr>
          <w:rFonts w:ascii="Arial" w:hAnsi="Arial" w:cs="Arial"/>
          <w:lang w:val="en-US"/>
        </w:rPr>
        <w:t>. The manager of Woody Pvt Ltd wrote the word “approved” on the agreement but accidently left it in his drawer. Was a contract formed?</w:t>
      </w:r>
    </w:p>
    <w:p w14:paraId="783CE841" w14:textId="77777777" w:rsidR="00F24952" w:rsidRPr="00734ACE" w:rsidRDefault="00F24952" w:rsidP="00F24952">
      <w:pPr>
        <w:pStyle w:val="ListParagraph"/>
        <w:spacing w:after="0"/>
        <w:ind w:left="1080"/>
        <w:jc w:val="both"/>
        <w:rPr>
          <w:rFonts w:ascii="Arial" w:hAnsi="Arial" w:cs="Arial"/>
          <w:color w:val="1C1C1C"/>
          <w:lang w:val="en-US" w:eastAsia="en-US"/>
        </w:rPr>
      </w:pPr>
    </w:p>
    <w:p w14:paraId="5B843EC8" w14:textId="6F337C4A" w:rsidR="003231B8" w:rsidRPr="00734ACE" w:rsidRDefault="003231B8" w:rsidP="00F24952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color w:val="1C1C1C"/>
          <w:lang w:val="en-US" w:eastAsia="en-US"/>
        </w:rPr>
      </w:pPr>
      <w:r w:rsidRPr="00734ACE">
        <w:rPr>
          <w:rFonts w:ascii="Arial" w:hAnsi="Arial" w:cs="Arial"/>
          <w:color w:val="1C1C1C"/>
          <w:lang w:val="en-US" w:eastAsia="en-US"/>
        </w:rPr>
        <w:t>An offer was made by A to s</w:t>
      </w:r>
      <w:r w:rsidR="00F24952" w:rsidRPr="00734ACE">
        <w:rPr>
          <w:rFonts w:ascii="Arial" w:hAnsi="Arial" w:cs="Arial"/>
          <w:color w:val="1C1C1C"/>
          <w:lang w:val="en-US" w:eastAsia="en-US"/>
        </w:rPr>
        <w:t>ell goods on the 1st April for Rs.</w:t>
      </w:r>
      <w:r w:rsidRPr="00734ACE">
        <w:rPr>
          <w:rFonts w:ascii="Arial" w:hAnsi="Arial" w:cs="Arial"/>
          <w:color w:val="1C1C1C"/>
          <w:lang w:val="en-US" w:eastAsia="en-US"/>
        </w:rPr>
        <w:t>2,000. B the offeree telephoned A on the 5th April of</w:t>
      </w:r>
      <w:r w:rsidR="00F24952" w:rsidRPr="00734ACE">
        <w:rPr>
          <w:rFonts w:ascii="Arial" w:hAnsi="Arial" w:cs="Arial"/>
          <w:color w:val="1C1C1C"/>
          <w:lang w:val="en-US" w:eastAsia="en-US"/>
        </w:rPr>
        <w:t>fering to pay Rs.</w:t>
      </w:r>
      <w:r w:rsidRPr="00734ACE">
        <w:rPr>
          <w:rFonts w:ascii="Arial" w:hAnsi="Arial" w:cs="Arial"/>
          <w:color w:val="1C1C1C"/>
          <w:lang w:val="en-US" w:eastAsia="en-US"/>
        </w:rPr>
        <w:t>1,800 for the goods. On the 8th April, A offe</w:t>
      </w:r>
      <w:r w:rsidR="00F24952" w:rsidRPr="00734ACE">
        <w:rPr>
          <w:rFonts w:ascii="Arial" w:hAnsi="Arial" w:cs="Arial"/>
          <w:color w:val="1C1C1C"/>
          <w:lang w:val="en-US" w:eastAsia="en-US"/>
        </w:rPr>
        <w:t>red to sell the goods to C for Rs.</w:t>
      </w:r>
      <w:r w:rsidRPr="00734ACE">
        <w:rPr>
          <w:rFonts w:ascii="Arial" w:hAnsi="Arial" w:cs="Arial"/>
          <w:color w:val="1C1C1C"/>
          <w:lang w:val="en-US" w:eastAsia="en-US"/>
        </w:rPr>
        <w:t>1,900, and C accepted this offer on the same day. On the 7th April, B sent a letter to A which was received on the 8th April</w:t>
      </w:r>
      <w:r w:rsidR="00F24952" w:rsidRPr="00734ACE">
        <w:rPr>
          <w:rFonts w:ascii="Arial" w:hAnsi="Arial" w:cs="Arial"/>
          <w:color w:val="1C1C1C"/>
          <w:lang w:val="en-US" w:eastAsia="en-US"/>
        </w:rPr>
        <w:t xml:space="preserve"> agreeing to pay the Rs.</w:t>
      </w:r>
      <w:r w:rsidRPr="00734ACE">
        <w:rPr>
          <w:rFonts w:ascii="Arial" w:hAnsi="Arial" w:cs="Arial"/>
          <w:color w:val="1C1C1C"/>
          <w:lang w:val="en-US" w:eastAsia="en-US"/>
        </w:rPr>
        <w:t>2,000. Can B sue for breach of contract? Explain.</w:t>
      </w:r>
    </w:p>
    <w:p w14:paraId="00E66AB9" w14:textId="77777777" w:rsidR="006018F7" w:rsidRPr="00734ACE" w:rsidRDefault="006018F7" w:rsidP="003231B8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14:paraId="488B87F6" w14:textId="42F16020" w:rsidR="00FE1DFA" w:rsidRPr="00734ACE" w:rsidRDefault="003231B8" w:rsidP="006018F7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color w:val="1C1C1C"/>
          <w:lang w:val="en-US" w:eastAsia="en-US"/>
        </w:rPr>
      </w:pPr>
      <w:r w:rsidRPr="00734ACE">
        <w:rPr>
          <w:rFonts w:ascii="Arial" w:hAnsi="Arial" w:cs="Arial"/>
          <w:color w:val="1C1C1C"/>
          <w:lang w:val="en-US" w:eastAsia="en-US"/>
        </w:rPr>
        <w:t>A minor purchased on credit eleven fancy waistcoats from N. At the time, the minor had enough clothes of his own and this was a luxury purchase. Later the minor defaulted on payment. Can the minor be held liable? Is there any restitution available to N?</w:t>
      </w:r>
    </w:p>
    <w:p w14:paraId="0CE1730B" w14:textId="77777777" w:rsidR="006018F7" w:rsidRPr="00734ACE" w:rsidRDefault="006018F7" w:rsidP="003231B8">
      <w:pPr>
        <w:pStyle w:val="ListParagraph"/>
        <w:spacing w:after="0"/>
        <w:ind w:left="1080"/>
        <w:jc w:val="both"/>
        <w:rPr>
          <w:rFonts w:ascii="Arial" w:hAnsi="Arial" w:cs="Arial"/>
          <w:lang w:val="en-GB"/>
        </w:rPr>
      </w:pPr>
    </w:p>
    <w:p w14:paraId="2BEBB2C6" w14:textId="77777777" w:rsidR="00FE1DFA" w:rsidRPr="00734ACE" w:rsidRDefault="00FE1DFA" w:rsidP="00FE1DFA">
      <w:pPr>
        <w:spacing w:after="0"/>
        <w:ind w:left="357"/>
        <w:jc w:val="both"/>
        <w:rPr>
          <w:rFonts w:ascii="Arial" w:hAnsi="Arial" w:cs="Arial"/>
          <w:lang w:val="en-GB"/>
        </w:rPr>
      </w:pPr>
    </w:p>
    <w:p w14:paraId="0C361792" w14:textId="77777777" w:rsidR="00FE1DFA" w:rsidRPr="00734ACE" w:rsidRDefault="00FE1DFA" w:rsidP="00FE1DFA">
      <w:pPr>
        <w:ind w:left="709"/>
        <w:jc w:val="both"/>
        <w:rPr>
          <w:rFonts w:ascii="Arial" w:hAnsi="Arial" w:cs="Arial"/>
        </w:rPr>
      </w:pPr>
    </w:p>
    <w:p w14:paraId="1232F403" w14:textId="77777777" w:rsidR="00FE1DFA" w:rsidRPr="00734ACE" w:rsidRDefault="00FE1DFA" w:rsidP="00FE1DFA">
      <w:pPr>
        <w:pStyle w:val="ListParagraph"/>
        <w:jc w:val="right"/>
        <w:rPr>
          <w:rFonts w:ascii="Arial" w:hAnsi="Arial" w:cs="Arial"/>
        </w:rPr>
      </w:pPr>
      <w:r w:rsidRPr="00734ACE">
        <w:rPr>
          <w:rFonts w:ascii="Arial" w:hAnsi="Arial" w:cs="Arial"/>
        </w:rPr>
        <w:t>(5 + 5 + 5)</w:t>
      </w:r>
    </w:p>
    <w:p w14:paraId="47C7E4DE" w14:textId="77777777" w:rsidR="00FE1DFA" w:rsidRPr="00734ACE" w:rsidRDefault="00FE1DFA" w:rsidP="00FE1DFA">
      <w:pPr>
        <w:pStyle w:val="ListParagraph"/>
        <w:jc w:val="center"/>
        <w:rPr>
          <w:rFonts w:ascii="Arial" w:hAnsi="Arial" w:cs="Arial"/>
          <w:b/>
        </w:rPr>
      </w:pPr>
      <w:r w:rsidRPr="00734ACE">
        <w:rPr>
          <w:rFonts w:ascii="Arial" w:hAnsi="Arial" w:cs="Arial"/>
          <w:b/>
        </w:rPr>
        <w:t>******************************</w:t>
      </w:r>
    </w:p>
    <w:p w14:paraId="5AA3E0F4" w14:textId="77777777" w:rsidR="00FE1DFA" w:rsidRDefault="00FE1DFA" w:rsidP="00FE1DFA">
      <w:pPr>
        <w:pStyle w:val="ListParagraph"/>
      </w:pPr>
    </w:p>
    <w:p w14:paraId="5BF9D558" w14:textId="77777777" w:rsidR="00F03188" w:rsidRDefault="00F03188"/>
    <w:sectPr w:rsidR="00F03188" w:rsidSect="00C90245">
      <w:pgSz w:w="11900" w:h="16840"/>
      <w:pgMar w:top="568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433D3"/>
    <w:multiLevelType w:val="hybridMultilevel"/>
    <w:tmpl w:val="BD840472"/>
    <w:lvl w:ilvl="0" w:tplc="4F0A9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2925"/>
    <w:multiLevelType w:val="hybridMultilevel"/>
    <w:tmpl w:val="4BAC81D4"/>
    <w:lvl w:ilvl="0" w:tplc="D11CC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FB0972"/>
    <w:multiLevelType w:val="hybridMultilevel"/>
    <w:tmpl w:val="12BADE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E10CAD"/>
    <w:multiLevelType w:val="hybridMultilevel"/>
    <w:tmpl w:val="0038E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17472"/>
    <w:multiLevelType w:val="hybridMultilevel"/>
    <w:tmpl w:val="021C2396"/>
    <w:lvl w:ilvl="0" w:tplc="9EF6BE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7E57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E80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418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76D8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62E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0C1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4A4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0EA7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7730E1"/>
    <w:multiLevelType w:val="hybridMultilevel"/>
    <w:tmpl w:val="07B4F858"/>
    <w:lvl w:ilvl="0" w:tplc="F6A0F38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942912"/>
    <w:multiLevelType w:val="hybridMultilevel"/>
    <w:tmpl w:val="F6D02550"/>
    <w:lvl w:ilvl="0" w:tplc="A47EF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836754"/>
    <w:multiLevelType w:val="hybridMultilevel"/>
    <w:tmpl w:val="A322FF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046938"/>
    <w:multiLevelType w:val="hybridMultilevel"/>
    <w:tmpl w:val="BBDC76A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AE02EEA"/>
    <w:multiLevelType w:val="hybridMultilevel"/>
    <w:tmpl w:val="EE40A26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3AF0127"/>
    <w:multiLevelType w:val="hybridMultilevel"/>
    <w:tmpl w:val="D3A85C7E"/>
    <w:lvl w:ilvl="0" w:tplc="D15677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CF5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C555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CE1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A321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8D83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462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0765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06A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C53C6"/>
    <w:multiLevelType w:val="hybridMultilevel"/>
    <w:tmpl w:val="3620E5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76137D"/>
    <w:multiLevelType w:val="hybridMultilevel"/>
    <w:tmpl w:val="C344B1C0"/>
    <w:lvl w:ilvl="0" w:tplc="ABA6A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6A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4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0B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C2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22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45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0E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C6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7376F9"/>
    <w:multiLevelType w:val="hybridMultilevel"/>
    <w:tmpl w:val="E500DD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FE6B22"/>
    <w:multiLevelType w:val="hybridMultilevel"/>
    <w:tmpl w:val="E9701AE8"/>
    <w:lvl w:ilvl="0" w:tplc="4F0A9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762D5"/>
    <w:multiLevelType w:val="hybridMultilevel"/>
    <w:tmpl w:val="87041880"/>
    <w:lvl w:ilvl="0" w:tplc="3BC8B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DCD6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241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62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86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02D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4D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D02E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FC9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64D5426"/>
    <w:multiLevelType w:val="hybridMultilevel"/>
    <w:tmpl w:val="1AEC3B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14"/>
  </w:num>
  <w:num w:numId="7">
    <w:abstractNumId w:val="0"/>
  </w:num>
  <w:num w:numId="8">
    <w:abstractNumId w:val="8"/>
  </w:num>
  <w:num w:numId="9">
    <w:abstractNumId w:val="17"/>
  </w:num>
  <w:num w:numId="10">
    <w:abstractNumId w:val="12"/>
  </w:num>
  <w:num w:numId="11">
    <w:abstractNumId w:val="3"/>
  </w:num>
  <w:num w:numId="12">
    <w:abstractNumId w:val="16"/>
  </w:num>
  <w:num w:numId="13">
    <w:abstractNumId w:val="10"/>
  </w:num>
  <w:num w:numId="14">
    <w:abstractNumId w:val="9"/>
  </w:num>
  <w:num w:numId="15">
    <w:abstractNumId w:val="13"/>
  </w:num>
  <w:num w:numId="16">
    <w:abstractNumId w:val="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FA"/>
    <w:rsid w:val="00052B5B"/>
    <w:rsid w:val="00061C2B"/>
    <w:rsid w:val="00105E33"/>
    <w:rsid w:val="00130ACA"/>
    <w:rsid w:val="00155082"/>
    <w:rsid w:val="001A2800"/>
    <w:rsid w:val="00216B8E"/>
    <w:rsid w:val="00295E45"/>
    <w:rsid w:val="002D73C0"/>
    <w:rsid w:val="002E0053"/>
    <w:rsid w:val="003231B8"/>
    <w:rsid w:val="00441F46"/>
    <w:rsid w:val="00487454"/>
    <w:rsid w:val="004E20AA"/>
    <w:rsid w:val="004F5E27"/>
    <w:rsid w:val="005E0DF1"/>
    <w:rsid w:val="006018F7"/>
    <w:rsid w:val="006E2B60"/>
    <w:rsid w:val="006F5045"/>
    <w:rsid w:val="00734ACE"/>
    <w:rsid w:val="007C1292"/>
    <w:rsid w:val="0084468F"/>
    <w:rsid w:val="00867AA4"/>
    <w:rsid w:val="008D356F"/>
    <w:rsid w:val="0091787B"/>
    <w:rsid w:val="00962F1E"/>
    <w:rsid w:val="00990E03"/>
    <w:rsid w:val="00AF1148"/>
    <w:rsid w:val="00B4177A"/>
    <w:rsid w:val="00BB463D"/>
    <w:rsid w:val="00BE5CF2"/>
    <w:rsid w:val="00C90245"/>
    <w:rsid w:val="00CB4413"/>
    <w:rsid w:val="00CB458E"/>
    <w:rsid w:val="00D26CBC"/>
    <w:rsid w:val="00D34A65"/>
    <w:rsid w:val="00DF6984"/>
    <w:rsid w:val="00E9415C"/>
    <w:rsid w:val="00EE2E2C"/>
    <w:rsid w:val="00F03188"/>
    <w:rsid w:val="00F24952"/>
    <w:rsid w:val="00F93948"/>
    <w:rsid w:val="00FB40AF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7822E"/>
  <w14:defaultImageDpi w14:val="300"/>
  <w15:docId w15:val="{AC4DBF7E-B206-41E1-B1E1-6208BA52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DFA"/>
    <w:pPr>
      <w:spacing w:after="200" w:line="276" w:lineRule="auto"/>
    </w:pPr>
    <w:rPr>
      <w:sz w:val="22"/>
      <w:szCs w:val="22"/>
      <w:lang w:val="en-AU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1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E1DF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FE1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D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FA"/>
    <w:rPr>
      <w:rFonts w:ascii="Lucida Grande" w:hAnsi="Lucida Grande" w:cs="Lucida Grande"/>
      <w:sz w:val="18"/>
      <w:szCs w:val="18"/>
      <w:lang w:val="en-AU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9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0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0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1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4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2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47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75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2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2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4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11</cp:revision>
  <cp:lastPrinted>2022-06-28T06:27:00Z</cp:lastPrinted>
  <dcterms:created xsi:type="dcterms:W3CDTF">2022-05-30T02:17:00Z</dcterms:created>
  <dcterms:modified xsi:type="dcterms:W3CDTF">2022-08-19T08:44:00Z</dcterms:modified>
</cp:coreProperties>
</file>